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BC" w:rsidRDefault="001112BC" w:rsidP="001112BC">
      <w:pPr>
        <w:spacing w:line="360" w:lineRule="auto"/>
        <w:ind w:left="5760" w:firstLine="72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ЗАТВЕРДЖЕНО</w:t>
      </w:r>
    </w:p>
    <w:p w:rsidR="001112BC" w:rsidRDefault="001112BC" w:rsidP="001112BC">
      <w:pPr>
        <w:ind w:left="648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Розпорядження голови райдержадміністрації</w:t>
      </w:r>
    </w:p>
    <w:p w:rsidR="001112BC" w:rsidRDefault="00EA797F" w:rsidP="001112BC">
      <w:pPr>
        <w:spacing w:line="360" w:lineRule="auto"/>
        <w:ind w:left="5760" w:firstLine="72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12.02.2020</w:t>
      </w:r>
      <w:r w:rsidR="001112BC">
        <w:rPr>
          <w:b/>
          <w:sz w:val="26"/>
          <w:szCs w:val="26"/>
          <w:lang w:val="uk-UA"/>
        </w:rPr>
        <w:t xml:space="preserve"> №</w:t>
      </w:r>
      <w:r>
        <w:rPr>
          <w:b/>
          <w:sz w:val="26"/>
          <w:szCs w:val="26"/>
          <w:lang w:val="uk-UA"/>
        </w:rPr>
        <w:t>52</w:t>
      </w:r>
    </w:p>
    <w:p w:rsidR="001112BC" w:rsidRDefault="001112BC" w:rsidP="001112BC">
      <w:pPr>
        <w:pStyle w:val="a7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План заходів </w:t>
      </w:r>
    </w:p>
    <w:p w:rsidR="001112BC" w:rsidRDefault="001112BC" w:rsidP="001112BC">
      <w:pPr>
        <w:pStyle w:val="a7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із підготовки та відзначення Дня Героїв Небесної Сотні</w:t>
      </w:r>
    </w:p>
    <w:p w:rsidR="001112BC" w:rsidRDefault="001112BC" w:rsidP="001112BC">
      <w:pPr>
        <w:pStyle w:val="a7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 Сватівському районі у 2020 році</w:t>
      </w:r>
    </w:p>
    <w:p w:rsidR="001112BC" w:rsidRDefault="001112BC" w:rsidP="001112BC">
      <w:pPr>
        <w:pStyle w:val="a7"/>
        <w:jc w:val="center"/>
        <w:rPr>
          <w:b/>
          <w:sz w:val="26"/>
          <w:szCs w:val="26"/>
          <w:lang w:val="uk-UA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6"/>
        <w:gridCol w:w="1559"/>
        <w:gridCol w:w="2977"/>
      </w:tblGrid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BC" w:rsidRDefault="001112BC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BC" w:rsidRDefault="001112BC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BC" w:rsidRDefault="001112BC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BC" w:rsidRDefault="001112BC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Відповідальні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shd w:val="clear" w:color="auto" w:fill="FFFFFF"/>
              <w:suppressAutoHyphens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Упорядкування на території району місць поховань учасників антитерористичної операції в Донецькій і Луганській областях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голови місцевих рад району (за згодою)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shd w:val="clear" w:color="auto" w:fill="FFFFFF"/>
              <w:suppressAutoHyphens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Звернення до релігійних організацій з пропозицією провести 20 лютого 2020 року молебні за Україну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тихої акції «Ангели пам’яті»</w:t>
            </w:r>
          </w:p>
          <w:p w:rsidR="001112BC" w:rsidRDefault="001112BC">
            <w:pPr>
              <w:shd w:val="clear" w:color="auto" w:fill="FFFFFF"/>
              <w:suppressAutoHyphens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з 13 по 20 лютого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відділ освіти райдержадміністрації 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>
              <w:rPr>
                <w:sz w:val="24"/>
                <w:szCs w:val="24"/>
                <w:lang w:val="uk-UA"/>
              </w:rPr>
              <w:t>відеоперегляду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обговорення </w:t>
            </w:r>
            <w:proofErr w:type="spellStart"/>
            <w:r>
              <w:rPr>
                <w:sz w:val="24"/>
                <w:szCs w:val="24"/>
                <w:lang w:val="uk-UA"/>
              </w:rPr>
              <w:t>історико-документального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фільму «Майдан: </w:t>
            </w:r>
            <w:proofErr w:type="spellStart"/>
            <w:r>
              <w:rPr>
                <w:sz w:val="24"/>
                <w:szCs w:val="24"/>
                <w:lang w:val="uk-UA"/>
              </w:rPr>
              <w:t>Хроніка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подій» 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15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відділ культури райдержадміністрації 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тематичної викладки літератури «Герої не вмирають. Просто йдуть з Майдану в небо» 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15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тематичних лінійок «Пам’яті Героїв Небесної Сотні»;</w:t>
            </w:r>
          </w:p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виховних годин «Гідності хай промінь не згасне!»;</w:t>
            </w:r>
          </w:p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годин спілкування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«Небесна Сотня – новий символ незалежності України»»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засідань за «круглими столами» «Виклики історії: Революція гідності»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color w:val="1D2129"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17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Перегляд тематичних презентацій «</w:t>
            </w:r>
            <w:r>
              <w:rPr>
                <w:bCs/>
                <w:sz w:val="24"/>
                <w:szCs w:val="24"/>
                <w:lang w:val="uk-UA"/>
              </w:rPr>
              <w:t>Уже ніхто не знищить Україну, в тобі, в мені, у кожному із нас…»</w:t>
            </w:r>
            <w:r>
              <w:rPr>
                <w:sz w:val="24"/>
                <w:szCs w:val="24"/>
                <w:lang w:val="uk-UA"/>
              </w:rPr>
              <w:t xml:space="preserve"> та документальних фільмів</w:t>
            </w:r>
            <w:r>
              <w:rPr>
                <w:bCs/>
                <w:sz w:val="24"/>
                <w:szCs w:val="24"/>
                <w:lang w:val="uk-UA"/>
              </w:rPr>
              <w:t xml:space="preserve"> «Зима, що нас змінила», «Сильніше, ніж зброя»</w:t>
            </w:r>
          </w:p>
          <w:p w:rsidR="001112BC" w:rsidRDefault="001112BC">
            <w:pPr>
              <w:pStyle w:val="a7"/>
              <w:jc w:val="both"/>
              <w:rPr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Cs/>
                <w:i/>
                <w:iCs/>
                <w:sz w:val="22"/>
                <w:szCs w:val="22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17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Оформлення у бібліотеках та музеях закладів загальної середньої освіти  фотовиставок, експозицій,  у яких відбито героїзм Небесної Сотні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17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Оформлення виставки малюнків «Небесна Сотня ангелів»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i/>
                <w:iCs/>
                <w:sz w:val="22"/>
                <w:szCs w:val="22"/>
                <w:shd w:val="clear" w:color="auto" w:fill="FFFFFF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17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інформаційної панелі «Небесна Сотня» в вирій полетіла»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i/>
                <w:iCs/>
                <w:sz w:val="22"/>
                <w:szCs w:val="22"/>
                <w:shd w:val="clear" w:color="auto" w:fill="FFFFFF"/>
                <w:lang w:val="uk-UA"/>
              </w:rPr>
              <w:t>(</w:t>
            </w:r>
            <w:r>
              <w:rPr>
                <w:i/>
                <w:iCs/>
                <w:sz w:val="22"/>
                <w:szCs w:val="22"/>
                <w:lang w:val="uk-UA"/>
              </w:rPr>
              <w:t xml:space="preserve">РМЦ «Слобожанська духовна криниця ім. М. </w:t>
            </w:r>
            <w:proofErr w:type="spellStart"/>
            <w:r>
              <w:rPr>
                <w:i/>
                <w:iCs/>
                <w:sz w:val="22"/>
                <w:szCs w:val="22"/>
                <w:lang w:val="uk-UA"/>
              </w:rPr>
              <w:t>Щепенка</w:t>
            </w:r>
            <w:proofErr w:type="spellEnd"/>
            <w:r>
              <w:rPr>
                <w:i/>
                <w:iCs/>
                <w:sz w:val="22"/>
                <w:szCs w:val="22"/>
                <w:lang w:val="uk-UA"/>
              </w:rPr>
              <w:t>»</w:t>
            </w:r>
            <w:r>
              <w:rPr>
                <w:i/>
                <w:iCs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17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освіти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Тематична виставка  «Їх дух незламний і безсмертний»</w:t>
            </w:r>
          </w:p>
          <w:p w:rsidR="001112BC" w:rsidRDefault="001112BC">
            <w:pPr>
              <w:pStyle w:val="a7"/>
              <w:jc w:val="both"/>
              <w:rPr>
                <w:color w:val="1D2129"/>
                <w:sz w:val="24"/>
                <w:szCs w:val="24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(комунальний заклад «Сватівський районний народний краєзнавчий музей»)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18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тематичних екскурсій «Гідності хай промінь не згасає!»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 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(комунальний заклад «Сватівський районний народний краєзнавчий музей»)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 18 по 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години пам’яті «Їх дух незламний і безсмертний» 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19 лютого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години пам’яті «І пам’ять серця і вічний смуток» 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(комунальний заклад «Сватівська районна централізована бібліотечна система»)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 лютого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тематичного заходу  «Зродились ми великої години!»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(комунальний заклад «Сватівський районний народний краєзнавчий музей»)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Історико-патріотична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виставка – пам’ять «Небесна Сотня – то в серцях вогонь. Він гаряче палав за Україну»  </w:t>
            </w:r>
          </w:p>
          <w:p w:rsidR="001112BC" w:rsidRDefault="001112BC">
            <w:pPr>
              <w:pStyle w:val="a7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(дитячий відділ комунального закладу «Сватівська районна централізована бібліотечна система»)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загальнорайонного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заходу «Героям Слава - вписано в серцях» </w:t>
            </w:r>
          </w:p>
          <w:p w:rsidR="001112BC" w:rsidRDefault="001112BC">
            <w:pPr>
              <w:pStyle w:val="a7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(комунальний заклад «Сватівський районний Народний дім «Сватова-Лучка»)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культури райдержадміністрації</w:t>
            </w:r>
          </w:p>
        </w:tc>
      </w:tr>
      <w:tr w:rsidR="001112BC" w:rsidTr="001112BC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Проведення меморіальних, урочистих чи інших заходів у територіальних громадах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голови місцевих рад району (за згодою)</w:t>
            </w:r>
          </w:p>
        </w:tc>
      </w:tr>
      <w:tr w:rsidR="001112BC" w:rsidRPr="001112BC" w:rsidTr="001112BC">
        <w:trPr>
          <w:trHeight w:val="2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Висвітлення заходів в засобах масової інформації та на 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вебсайтах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райдержадміністрації, закладів освіти та культури.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протягом лютого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BC" w:rsidRDefault="001112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організаційно-аналітичної роботи, інформаційної діяльності та зв’язків з громадськістю апарату райдержадміністрації</w:t>
            </w:r>
          </w:p>
          <w:p w:rsidR="001112BC" w:rsidRDefault="001112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 відділ освіти райдержадміністрації</w:t>
            </w:r>
          </w:p>
        </w:tc>
      </w:tr>
    </w:tbl>
    <w:p w:rsidR="00EA797F" w:rsidRDefault="00EA797F" w:rsidP="001112BC">
      <w:pPr>
        <w:pStyle w:val="a5"/>
        <w:jc w:val="left"/>
        <w:rPr>
          <w:b w:val="0"/>
          <w:sz w:val="24"/>
          <w:szCs w:val="24"/>
        </w:rPr>
      </w:pPr>
    </w:p>
    <w:p w:rsidR="001112BC" w:rsidRDefault="001112BC" w:rsidP="001112BC">
      <w:pPr>
        <w:pStyle w:val="a5"/>
        <w:jc w:val="lef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Заступник керівника апарату – </w:t>
      </w:r>
    </w:p>
    <w:p w:rsidR="001112BC" w:rsidRDefault="001112BC" w:rsidP="001112B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начальник відділу організаційно – </w:t>
      </w:r>
    </w:p>
    <w:p w:rsidR="001112BC" w:rsidRDefault="001112BC" w:rsidP="001112B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аналітичної роботи, інформаційної </w:t>
      </w:r>
    </w:p>
    <w:p w:rsidR="001112BC" w:rsidRDefault="001112BC" w:rsidP="001112BC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діяльності та зв’язків з громадськістю </w:t>
      </w:r>
    </w:p>
    <w:p w:rsidR="001112BC" w:rsidRDefault="001112BC" w:rsidP="001112BC">
      <w:pPr>
        <w:pStyle w:val="a3"/>
        <w:tabs>
          <w:tab w:val="left" w:pos="708"/>
        </w:tabs>
        <w:suppressAutoHyphens/>
        <w:spacing w:line="360" w:lineRule="auto"/>
        <w:rPr>
          <w:sz w:val="26"/>
          <w:szCs w:val="26"/>
          <w:lang w:val="uk-UA"/>
        </w:rPr>
      </w:pPr>
      <w:r>
        <w:rPr>
          <w:sz w:val="24"/>
          <w:lang w:val="uk-UA"/>
        </w:rPr>
        <w:t xml:space="preserve">апарату райдержадміністрації </w:t>
      </w:r>
      <w:r>
        <w:rPr>
          <w:sz w:val="24"/>
          <w:lang w:val="uk-UA"/>
        </w:rPr>
        <w:tab/>
        <w:t xml:space="preserve">                                                     Оксана ЛІТВІНОВА-ФЕНЬ</w:t>
      </w:r>
      <w:r>
        <w:rPr>
          <w:sz w:val="24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1112BC" w:rsidRDefault="001112BC" w:rsidP="001112BC">
      <w:pPr>
        <w:pStyle w:val="a3"/>
        <w:tabs>
          <w:tab w:val="left" w:pos="708"/>
        </w:tabs>
        <w:suppressAutoHyphens/>
        <w:spacing w:line="360" w:lineRule="auto"/>
        <w:rPr>
          <w:sz w:val="26"/>
          <w:szCs w:val="26"/>
          <w:lang w:val="uk-UA"/>
        </w:rPr>
      </w:pPr>
    </w:p>
    <w:p w:rsidR="002A2B01" w:rsidRPr="001112BC" w:rsidRDefault="002A2B01">
      <w:pPr>
        <w:rPr>
          <w:lang w:val="uk-UA"/>
        </w:rPr>
      </w:pPr>
    </w:p>
    <w:sectPr w:rsidR="002A2B01" w:rsidRPr="001112BC" w:rsidSect="00EA79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BC"/>
    <w:rsid w:val="001112BC"/>
    <w:rsid w:val="002A2B01"/>
    <w:rsid w:val="00E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112BC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1112B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Title"/>
    <w:basedOn w:val="a"/>
    <w:link w:val="a6"/>
    <w:qFormat/>
    <w:rsid w:val="001112BC"/>
    <w:pPr>
      <w:widowControl/>
      <w:autoSpaceDE/>
      <w:autoSpaceDN/>
      <w:adjustRightInd/>
      <w:jc w:val="center"/>
    </w:pPr>
    <w:rPr>
      <w:b/>
      <w:sz w:val="36"/>
      <w:lang w:val="uk-UA" w:eastAsia="x-none"/>
    </w:rPr>
  </w:style>
  <w:style w:type="character" w:customStyle="1" w:styleId="a6">
    <w:name w:val="Название Знак"/>
    <w:basedOn w:val="a0"/>
    <w:link w:val="a5"/>
    <w:rsid w:val="001112BC"/>
    <w:rPr>
      <w:rFonts w:ascii="Times New Roman" w:eastAsia="Times New Roman" w:hAnsi="Times New Roman" w:cs="Times New Roman"/>
      <w:b/>
      <w:sz w:val="36"/>
      <w:szCs w:val="20"/>
      <w:lang w:val="uk-UA" w:eastAsia="x-none"/>
    </w:rPr>
  </w:style>
  <w:style w:type="paragraph" w:styleId="a7">
    <w:name w:val="No Spacing"/>
    <w:uiPriority w:val="1"/>
    <w:qFormat/>
    <w:rsid w:val="00111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112BC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1112B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Title"/>
    <w:basedOn w:val="a"/>
    <w:link w:val="a6"/>
    <w:qFormat/>
    <w:rsid w:val="001112BC"/>
    <w:pPr>
      <w:widowControl/>
      <w:autoSpaceDE/>
      <w:autoSpaceDN/>
      <w:adjustRightInd/>
      <w:jc w:val="center"/>
    </w:pPr>
    <w:rPr>
      <w:b/>
      <w:sz w:val="36"/>
      <w:lang w:val="uk-UA" w:eastAsia="x-none"/>
    </w:rPr>
  </w:style>
  <w:style w:type="character" w:customStyle="1" w:styleId="a6">
    <w:name w:val="Название Знак"/>
    <w:basedOn w:val="a0"/>
    <w:link w:val="a5"/>
    <w:rsid w:val="001112BC"/>
    <w:rPr>
      <w:rFonts w:ascii="Times New Roman" w:eastAsia="Times New Roman" w:hAnsi="Times New Roman" w:cs="Times New Roman"/>
      <w:b/>
      <w:sz w:val="36"/>
      <w:szCs w:val="20"/>
      <w:lang w:val="uk-UA" w:eastAsia="x-none"/>
    </w:rPr>
  </w:style>
  <w:style w:type="paragraph" w:styleId="a7">
    <w:name w:val="No Spacing"/>
    <w:uiPriority w:val="1"/>
    <w:qFormat/>
    <w:rsid w:val="00111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2020-02-20T06:55:00Z</dcterms:created>
  <dcterms:modified xsi:type="dcterms:W3CDTF">2020-02-20T06:59:00Z</dcterms:modified>
</cp:coreProperties>
</file>